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28858EBE" w14:textId="0A4EE249" w:rsidR="00872A96" w:rsidRDefault="005C3E22" w:rsidP="006F6511">
      <w:pPr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Říjnové vydání časopisu Statistika&amp;</w:t>
      </w:r>
      <w:r w:rsidR="00872A96" w:rsidRPr="00872A96">
        <w:rPr>
          <w:b/>
          <w:sz w:val="24"/>
          <w:szCs w:val="24"/>
        </w:rPr>
        <w:t>My</w:t>
      </w:r>
      <w:r>
        <w:rPr>
          <w:b/>
          <w:sz w:val="24"/>
          <w:szCs w:val="24"/>
        </w:rPr>
        <w:t xml:space="preserve"> se zabývá tématem smrti</w:t>
      </w:r>
    </w:p>
    <w:p w14:paraId="6E36082B" w14:textId="2AE93293" w:rsidR="005C3E22" w:rsidRDefault="005C3E22" w:rsidP="005C3E22">
      <w:pPr>
        <w:rPr>
          <w:rFonts w:cs="Arial"/>
          <w:color w:val="000000"/>
          <w:szCs w:val="20"/>
        </w:rPr>
      </w:pPr>
      <w:r w:rsidRPr="005C3E22">
        <w:rPr>
          <w:rFonts w:cs="Arial"/>
          <w:b/>
          <w:color w:val="000000"/>
          <w:szCs w:val="20"/>
        </w:rPr>
        <w:t xml:space="preserve">Hlavním tématem aktuálního čísla magazínu </w:t>
      </w:r>
      <w:hyperlink r:id="rId8" w:history="1">
        <w:r w:rsidRPr="004424DF">
          <w:rPr>
            <w:rStyle w:val="Hypertextovodkaz"/>
            <w:rFonts w:cs="Arial"/>
            <w:b/>
            <w:bCs/>
            <w:szCs w:val="20"/>
          </w:rPr>
          <w:t>Statistika&amp;M</w:t>
        </w:r>
      </w:hyperlink>
      <w:r w:rsidRPr="004424DF">
        <w:rPr>
          <w:rFonts w:cs="Arial"/>
          <w:b/>
          <w:bCs/>
          <w:szCs w:val="20"/>
        </w:rPr>
        <w:t>y</w:t>
      </w:r>
      <w:r>
        <w:rPr>
          <w:rFonts w:cs="Arial"/>
          <w:b/>
          <w:color w:val="000000"/>
          <w:szCs w:val="20"/>
        </w:rPr>
        <w:t xml:space="preserve"> je s</w:t>
      </w:r>
      <w:r w:rsidRPr="005C3E22">
        <w:rPr>
          <w:rFonts w:cs="Arial"/>
          <w:b/>
          <w:color w:val="000000"/>
          <w:szCs w:val="20"/>
        </w:rPr>
        <w:t>tatistika smrti. Články v něm podrobně rozebírají vývoj naděje dožití v Česku, počty zemřelých za posledních 10 let nebo dětskou úmrtnost, v níž se Česká republika řadí mezi nejvyspělejší země Evropy i světa.</w:t>
      </w:r>
      <w:r w:rsidRPr="00FB50A3">
        <w:rPr>
          <w:rFonts w:cs="Arial"/>
          <w:color w:val="000000"/>
          <w:szCs w:val="20"/>
        </w:rPr>
        <w:t xml:space="preserve"> </w:t>
      </w:r>
      <w:bookmarkStart w:id="0" w:name="_GoBack"/>
      <w:bookmarkEnd w:id="0"/>
    </w:p>
    <w:p w14:paraId="34829193" w14:textId="77777777" w:rsidR="005C3E22" w:rsidRDefault="005C3E22" w:rsidP="005C3E22">
      <w:pPr>
        <w:rPr>
          <w:rFonts w:cs="Arial"/>
          <w:color w:val="000000"/>
          <w:szCs w:val="20"/>
        </w:rPr>
      </w:pPr>
    </w:p>
    <w:p w14:paraId="27AF38A2" w14:textId="29E44046" w:rsidR="005C3E22" w:rsidRPr="00FB50A3" w:rsidRDefault="005C3E22" w:rsidP="005C3E22">
      <w:pPr>
        <w:rPr>
          <w:rFonts w:cs="Arial"/>
          <w:szCs w:val="20"/>
        </w:rPr>
      </w:pPr>
      <w:r w:rsidRPr="00FB50A3">
        <w:rPr>
          <w:rFonts w:cs="Arial"/>
          <w:color w:val="000000"/>
          <w:szCs w:val="20"/>
        </w:rPr>
        <w:t xml:space="preserve">Věnujeme se i statistice smrtelných dopravních nehod, a to nejen na silnicích, ale také na železnici a v letecké dopravě. Analytické články doprovázejí názory odborníků z oblasti pohřebnictví na směřování tohoto oboru a také na legalizaci eutanázie. Také naše </w:t>
      </w:r>
      <w:hyperlink r:id="rId9" w:tgtFrame="_blank" w:history="1">
        <w:r w:rsidRPr="00FB50A3">
          <w:rPr>
            <w:rStyle w:val="Hypertextovodkaz"/>
            <w:rFonts w:cs="Arial"/>
            <w:b/>
            <w:bCs/>
            <w:color w:val="0071BC"/>
            <w:szCs w:val="20"/>
          </w:rPr>
          <w:t>nová infografika</w:t>
        </w:r>
      </w:hyperlink>
      <w:r w:rsidRPr="00FB50A3">
        <w:rPr>
          <w:rFonts w:cs="Arial"/>
          <w:color w:val="000000"/>
          <w:szCs w:val="20"/>
        </w:rPr>
        <w:t>. se věnuje tématu Smrt v datech.</w:t>
      </w:r>
      <w:r w:rsidRPr="00FB50A3">
        <w:rPr>
          <w:rFonts w:cs="Arial"/>
          <w:szCs w:val="20"/>
        </w:rPr>
        <w:t xml:space="preserve"> </w:t>
      </w:r>
    </w:p>
    <w:p w14:paraId="081C5A0C" w14:textId="77777777" w:rsidR="005C3E22" w:rsidRPr="00FB50A3" w:rsidRDefault="005C3E22" w:rsidP="005C3E22">
      <w:pPr>
        <w:rPr>
          <w:rFonts w:cs="Arial"/>
          <w:szCs w:val="20"/>
        </w:rPr>
      </w:pPr>
    </w:p>
    <w:p w14:paraId="42B744DE" w14:textId="77777777" w:rsidR="005C3E22" w:rsidRPr="00FB50A3" w:rsidRDefault="005C3E22" w:rsidP="005C3E22">
      <w:pPr>
        <w:rPr>
          <w:rFonts w:cs="Arial"/>
          <w:bCs/>
          <w:szCs w:val="20"/>
        </w:rPr>
      </w:pPr>
      <w:r w:rsidRPr="00FB50A3">
        <w:rPr>
          <w:rFonts w:cs="Arial"/>
          <w:color w:val="000000"/>
          <w:szCs w:val="20"/>
        </w:rPr>
        <w:t xml:space="preserve">Mimo hlavní téma najdete v časopise např. zajímavou analýzu nákladů na bydlení českých domácností a výsledky šetření spokojenosti obyvatel Česka s bydlením. </w:t>
      </w:r>
      <w:r w:rsidRPr="00FB50A3">
        <w:rPr>
          <w:rFonts w:cs="Arial"/>
          <w:bCs/>
          <w:szCs w:val="20"/>
        </w:rPr>
        <w:t>Přes 90 % českých domácností je spokojeno s kvalitou svého bydlení. Nejvíc je trápí hluk od sousedů nebo z ulice. Převážná většina bytů či domů má kvalitní okna s více skly.</w:t>
      </w:r>
    </w:p>
    <w:p w14:paraId="0BD9CF92" w14:textId="77777777" w:rsidR="005C3E22" w:rsidRPr="00FB50A3" w:rsidRDefault="005C3E22" w:rsidP="005C3E22">
      <w:pPr>
        <w:rPr>
          <w:rFonts w:cs="Arial"/>
          <w:bCs/>
          <w:szCs w:val="20"/>
        </w:rPr>
      </w:pPr>
    </w:p>
    <w:p w14:paraId="3DFCBC20" w14:textId="77777777" w:rsidR="005C3E22" w:rsidRPr="00FB50A3" w:rsidRDefault="005C3E22" w:rsidP="005C3E22">
      <w:pPr>
        <w:rPr>
          <w:rFonts w:cs="Arial"/>
          <w:bCs/>
          <w:szCs w:val="20"/>
        </w:rPr>
      </w:pPr>
      <w:r w:rsidRPr="00FB50A3">
        <w:rPr>
          <w:rFonts w:cs="Arial"/>
          <w:bCs/>
          <w:szCs w:val="20"/>
        </w:rPr>
        <w:t>Domácnosti loni šetřily. Spotřební chování českých domácností ovlivnil prudký růst cen. Stále vysoká inflace v loňském roce se týkala ve velké míře základních potřeb, což disproporčně ovlivňovalo především nízkopříjmové domácnosti. I to se dočtete na stránkách časopisu.</w:t>
      </w:r>
    </w:p>
    <w:p w14:paraId="23C9F849" w14:textId="77777777" w:rsidR="005C3E22" w:rsidRPr="00FB50A3" w:rsidRDefault="005C3E22" w:rsidP="005C3E22">
      <w:pPr>
        <w:rPr>
          <w:rFonts w:cs="Arial"/>
          <w:color w:val="000000"/>
          <w:szCs w:val="20"/>
        </w:rPr>
      </w:pPr>
    </w:p>
    <w:p w14:paraId="1646C823" w14:textId="77777777" w:rsidR="005C3E22" w:rsidRPr="00FB50A3" w:rsidRDefault="005C3E22" w:rsidP="005C3E22">
      <w:pPr>
        <w:rPr>
          <w:rFonts w:cs="Arial"/>
          <w:color w:val="000000"/>
          <w:szCs w:val="20"/>
        </w:rPr>
      </w:pPr>
      <w:r w:rsidRPr="00FB50A3">
        <w:rPr>
          <w:rFonts w:cs="Arial"/>
          <w:color w:val="000000"/>
          <w:szCs w:val="20"/>
        </w:rPr>
        <w:t>Zaměřili jsme se také na oblast maloobchodu, kde na síle nabývají velké firmy. Dozvíte se tak, že v oblasti maloobchodu s kosmetickými a toaletními výrobky převzaly hlavní iniciativu na českém trhu velké obchodní řetězce.</w:t>
      </w:r>
    </w:p>
    <w:p w14:paraId="3478A25C" w14:textId="77777777" w:rsidR="005C3E22" w:rsidRPr="00FB50A3" w:rsidRDefault="005C3E22" w:rsidP="005C3E22">
      <w:pPr>
        <w:rPr>
          <w:rFonts w:cs="Arial"/>
          <w:color w:val="000000"/>
          <w:szCs w:val="20"/>
        </w:rPr>
      </w:pPr>
    </w:p>
    <w:p w14:paraId="12F96D61" w14:textId="77777777" w:rsidR="005C3E22" w:rsidRPr="00FB50A3" w:rsidRDefault="005C3E22" w:rsidP="005C3E22">
      <w:pPr>
        <w:rPr>
          <w:rFonts w:cs="Arial"/>
          <w:color w:val="000000"/>
          <w:szCs w:val="20"/>
        </w:rPr>
      </w:pPr>
      <w:r w:rsidRPr="00FB50A3">
        <w:rPr>
          <w:rFonts w:cs="Arial"/>
          <w:color w:val="000000"/>
          <w:szCs w:val="20"/>
        </w:rPr>
        <w:t>Jak si stojí střední Evropa? Její vesměs stagnují. Hrubý domácí produkt v EU roste jen mírně. Ovlivňuje jej zejména zpomalující Německo.</w:t>
      </w:r>
    </w:p>
    <w:p w14:paraId="05E5E06F" w14:textId="77777777" w:rsidR="005C3E22" w:rsidRPr="00FB50A3" w:rsidRDefault="005C3E22" w:rsidP="005C3E22">
      <w:pPr>
        <w:rPr>
          <w:rFonts w:cs="Arial"/>
          <w:color w:val="000000"/>
          <w:szCs w:val="20"/>
        </w:rPr>
      </w:pPr>
    </w:p>
    <w:p w14:paraId="582CB7DE" w14:textId="29DA6E3E" w:rsidR="005C3E22" w:rsidRDefault="005C3E22" w:rsidP="005C3E22">
      <w:pPr>
        <w:rPr>
          <w:rFonts w:cs="Arial"/>
          <w:color w:val="000000"/>
          <w:szCs w:val="20"/>
        </w:rPr>
      </w:pPr>
      <w:r w:rsidRPr="00FB50A3">
        <w:rPr>
          <w:rFonts w:cs="Arial"/>
          <w:color w:val="000000"/>
          <w:szCs w:val="20"/>
        </w:rPr>
        <w:t xml:space="preserve">Dozvíte se také o využívání </w:t>
      </w:r>
      <w:proofErr w:type="spellStart"/>
      <w:r w:rsidRPr="00FB50A3">
        <w:rPr>
          <w:rFonts w:cs="Arial"/>
          <w:color w:val="000000"/>
          <w:szCs w:val="20"/>
        </w:rPr>
        <w:t>cloudových</w:t>
      </w:r>
      <w:proofErr w:type="spellEnd"/>
      <w:r w:rsidRPr="00FB50A3">
        <w:rPr>
          <w:rFonts w:cs="Arial"/>
          <w:color w:val="000000"/>
          <w:szCs w:val="20"/>
        </w:rPr>
        <w:t xml:space="preserve"> služeb podniky nebo o tom, jak se zjišťují a revidují data o dluhu a deficitu vládních institucí. Důležitou informací pak také je, že Registr osob a Registr obyvatel již brzy změní správce.</w:t>
      </w:r>
    </w:p>
    <w:p w14:paraId="3BC40CCD" w14:textId="77777777" w:rsidR="005C3E22" w:rsidRPr="005C3E22" w:rsidRDefault="005C3E22" w:rsidP="005C3E22">
      <w:pPr>
        <w:rPr>
          <w:rFonts w:cs="Arial"/>
          <w:color w:val="000000"/>
          <w:szCs w:val="20"/>
        </w:rPr>
      </w:pPr>
    </w:p>
    <w:p w14:paraId="097BE3C5" w14:textId="14172D2C" w:rsidR="006F6511" w:rsidRPr="00FF49B4" w:rsidRDefault="006F6511" w:rsidP="006F6511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FF49B4">
        <w:rPr>
          <w:rFonts w:eastAsia="Times New Roman" w:cs="Arial"/>
          <w:szCs w:val="20"/>
          <w:lang w:eastAsia="cs-CZ"/>
        </w:rPr>
        <w:t xml:space="preserve">Zajímají vás aktuální data o ekonomice a společnosti? </w:t>
      </w:r>
      <w:hyperlink r:id="rId10" w:history="1">
        <w:r w:rsidRPr="00D82295">
          <w:rPr>
            <w:rStyle w:val="Hypertextovodkaz"/>
            <w:rFonts w:eastAsia="Times New Roman" w:cs="Arial"/>
            <w:szCs w:val="20"/>
            <w:lang w:eastAsia="cs-CZ"/>
          </w:rPr>
          <w:t>Na webu</w:t>
        </w:r>
      </w:hyperlink>
      <w:r w:rsidRPr="00D82295">
        <w:rPr>
          <w:rFonts w:eastAsia="Times New Roman" w:cs="Arial"/>
          <w:szCs w:val="20"/>
          <w:lang w:eastAsia="cs-CZ"/>
        </w:rPr>
        <w:t xml:space="preserve"> Statistika&amp;My</w:t>
      </w:r>
      <w:r w:rsidRPr="00FF49B4">
        <w:rPr>
          <w:rFonts w:eastAsia="Times New Roman" w:cs="Arial"/>
          <w:szCs w:val="20"/>
          <w:lang w:eastAsia="cs-CZ"/>
        </w:rPr>
        <w:t xml:space="preserve"> naleznete pravidelnou dávku zpráv, článků i </w:t>
      </w:r>
      <w:proofErr w:type="spellStart"/>
      <w:r w:rsidRPr="00FF49B4">
        <w:rPr>
          <w:rFonts w:eastAsia="Times New Roman" w:cs="Arial"/>
          <w:szCs w:val="20"/>
          <w:lang w:eastAsia="cs-CZ"/>
        </w:rPr>
        <w:t>infografik</w:t>
      </w:r>
      <w:proofErr w:type="spellEnd"/>
      <w:r w:rsidRPr="00FF49B4">
        <w:rPr>
          <w:rFonts w:eastAsia="Times New Roman" w:cs="Arial"/>
          <w:szCs w:val="20"/>
          <w:lang w:eastAsia="cs-CZ"/>
        </w:rPr>
        <w:t>!</w:t>
      </w:r>
    </w:p>
    <w:p w14:paraId="7E72FDD1" w14:textId="18AC5D45" w:rsidR="006F6511" w:rsidRDefault="006F6511" w:rsidP="002A2C2E">
      <w:pPr>
        <w:spacing w:after="120" w:line="360" w:lineRule="auto"/>
        <w:jc w:val="both"/>
        <w:rPr>
          <w:szCs w:val="20"/>
        </w:rPr>
      </w:pPr>
    </w:p>
    <w:sectPr w:rsidR="006F6511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16341" w14:textId="77777777" w:rsidR="001E69AF" w:rsidRDefault="001E69AF" w:rsidP="00A579D5">
      <w:r>
        <w:separator/>
      </w:r>
    </w:p>
  </w:endnote>
  <w:endnote w:type="continuationSeparator" w:id="0">
    <w:p w14:paraId="15185BEC" w14:textId="77777777" w:rsidR="001E69AF" w:rsidRDefault="001E69AF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2A7D1" w14:textId="77777777" w:rsidR="001E69AF" w:rsidRDefault="001E69AF" w:rsidP="00A579D5">
      <w:r>
        <w:separator/>
      </w:r>
    </w:p>
  </w:footnote>
  <w:footnote w:type="continuationSeparator" w:id="0">
    <w:p w14:paraId="194209C7" w14:textId="77777777" w:rsidR="001E69AF" w:rsidRDefault="001E69AF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9D2AA7" w:rsidRPr="00A579D5" w:rsidRDefault="00595C8E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A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25A49"/>
    <w:rsid w:val="0005329B"/>
    <w:rsid w:val="00065180"/>
    <w:rsid w:val="0007655E"/>
    <w:rsid w:val="00080853"/>
    <w:rsid w:val="000B2E95"/>
    <w:rsid w:val="000C37C9"/>
    <w:rsid w:val="000C6577"/>
    <w:rsid w:val="000F2320"/>
    <w:rsid w:val="00110101"/>
    <w:rsid w:val="001256B0"/>
    <w:rsid w:val="0012733C"/>
    <w:rsid w:val="00154322"/>
    <w:rsid w:val="00157C86"/>
    <w:rsid w:val="00160B9E"/>
    <w:rsid w:val="001642EF"/>
    <w:rsid w:val="001979EA"/>
    <w:rsid w:val="001D0298"/>
    <w:rsid w:val="001E69AF"/>
    <w:rsid w:val="00213339"/>
    <w:rsid w:val="002143ED"/>
    <w:rsid w:val="00231112"/>
    <w:rsid w:val="00234E91"/>
    <w:rsid w:val="002A0A98"/>
    <w:rsid w:val="002A2C2E"/>
    <w:rsid w:val="002C5A31"/>
    <w:rsid w:val="00354DAA"/>
    <w:rsid w:val="00385D7E"/>
    <w:rsid w:val="003F63A2"/>
    <w:rsid w:val="00404A10"/>
    <w:rsid w:val="004131D8"/>
    <w:rsid w:val="00435E2D"/>
    <w:rsid w:val="004424DF"/>
    <w:rsid w:val="00463DB5"/>
    <w:rsid w:val="00496E13"/>
    <w:rsid w:val="004B606E"/>
    <w:rsid w:val="004C0F4A"/>
    <w:rsid w:val="004C46AC"/>
    <w:rsid w:val="004D0215"/>
    <w:rsid w:val="004D28B5"/>
    <w:rsid w:val="004E67A4"/>
    <w:rsid w:val="0054569F"/>
    <w:rsid w:val="00562081"/>
    <w:rsid w:val="00595C8E"/>
    <w:rsid w:val="0059631E"/>
    <w:rsid w:val="005A299C"/>
    <w:rsid w:val="005A4ACC"/>
    <w:rsid w:val="005C3A96"/>
    <w:rsid w:val="005C3E22"/>
    <w:rsid w:val="005C44FD"/>
    <w:rsid w:val="005E676A"/>
    <w:rsid w:val="00617E95"/>
    <w:rsid w:val="00682876"/>
    <w:rsid w:val="00693C8C"/>
    <w:rsid w:val="006B34B2"/>
    <w:rsid w:val="006B58D4"/>
    <w:rsid w:val="006F4BF3"/>
    <w:rsid w:val="006F6511"/>
    <w:rsid w:val="006F6EE9"/>
    <w:rsid w:val="007035E0"/>
    <w:rsid w:val="00704237"/>
    <w:rsid w:val="00717415"/>
    <w:rsid w:val="00753682"/>
    <w:rsid w:val="00753DE1"/>
    <w:rsid w:val="007862CA"/>
    <w:rsid w:val="0079059A"/>
    <w:rsid w:val="00796AFA"/>
    <w:rsid w:val="007E1C70"/>
    <w:rsid w:val="007F1BB5"/>
    <w:rsid w:val="00815772"/>
    <w:rsid w:val="00821C53"/>
    <w:rsid w:val="008257BA"/>
    <w:rsid w:val="00872A96"/>
    <w:rsid w:val="008A2118"/>
    <w:rsid w:val="008D3CE8"/>
    <w:rsid w:val="008E0B43"/>
    <w:rsid w:val="009055D0"/>
    <w:rsid w:val="00911C4E"/>
    <w:rsid w:val="00915EFD"/>
    <w:rsid w:val="00920AA3"/>
    <w:rsid w:val="00931CA2"/>
    <w:rsid w:val="0096509B"/>
    <w:rsid w:val="00986194"/>
    <w:rsid w:val="009A6D55"/>
    <w:rsid w:val="009A7D15"/>
    <w:rsid w:val="009B55A8"/>
    <w:rsid w:val="009C7C61"/>
    <w:rsid w:val="009D2AA7"/>
    <w:rsid w:val="009F1841"/>
    <w:rsid w:val="00A03E3E"/>
    <w:rsid w:val="00A0603B"/>
    <w:rsid w:val="00A1578D"/>
    <w:rsid w:val="00A425A7"/>
    <w:rsid w:val="00A579D5"/>
    <w:rsid w:val="00A57F11"/>
    <w:rsid w:val="00A62CA1"/>
    <w:rsid w:val="00AB4266"/>
    <w:rsid w:val="00AB5404"/>
    <w:rsid w:val="00AE6FF9"/>
    <w:rsid w:val="00AE798D"/>
    <w:rsid w:val="00B432E0"/>
    <w:rsid w:val="00B544AD"/>
    <w:rsid w:val="00B858F0"/>
    <w:rsid w:val="00B95F68"/>
    <w:rsid w:val="00BA001E"/>
    <w:rsid w:val="00BA32AA"/>
    <w:rsid w:val="00BB6020"/>
    <w:rsid w:val="00BC06A1"/>
    <w:rsid w:val="00BC448E"/>
    <w:rsid w:val="00BC637E"/>
    <w:rsid w:val="00BD7919"/>
    <w:rsid w:val="00BE5070"/>
    <w:rsid w:val="00C2230C"/>
    <w:rsid w:val="00C3245E"/>
    <w:rsid w:val="00C327E8"/>
    <w:rsid w:val="00C40DFA"/>
    <w:rsid w:val="00C477B2"/>
    <w:rsid w:val="00C52FB6"/>
    <w:rsid w:val="00C569D6"/>
    <w:rsid w:val="00C5727D"/>
    <w:rsid w:val="00C83231"/>
    <w:rsid w:val="00CC2B56"/>
    <w:rsid w:val="00CD7FF3"/>
    <w:rsid w:val="00CF63EB"/>
    <w:rsid w:val="00D019D1"/>
    <w:rsid w:val="00D044D5"/>
    <w:rsid w:val="00D21588"/>
    <w:rsid w:val="00D26297"/>
    <w:rsid w:val="00D40066"/>
    <w:rsid w:val="00D46501"/>
    <w:rsid w:val="00D7149E"/>
    <w:rsid w:val="00D72415"/>
    <w:rsid w:val="00DA5742"/>
    <w:rsid w:val="00DE70B6"/>
    <w:rsid w:val="00E001EF"/>
    <w:rsid w:val="00E161F1"/>
    <w:rsid w:val="00E27329"/>
    <w:rsid w:val="00E56095"/>
    <w:rsid w:val="00E60586"/>
    <w:rsid w:val="00E65FE7"/>
    <w:rsid w:val="00E73F91"/>
    <w:rsid w:val="00E80B4E"/>
    <w:rsid w:val="00E906D6"/>
    <w:rsid w:val="00EA54EB"/>
    <w:rsid w:val="00ED6BDD"/>
    <w:rsid w:val="00EE7D9A"/>
    <w:rsid w:val="00F26B4E"/>
    <w:rsid w:val="00F54E81"/>
    <w:rsid w:val="00F650DB"/>
    <w:rsid w:val="00F6798D"/>
    <w:rsid w:val="00F718A5"/>
    <w:rsid w:val="00F81987"/>
    <w:rsid w:val="00F87875"/>
    <w:rsid w:val="00F90ECF"/>
    <w:rsid w:val="00F95021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amy.csu.gov.cz/docs/107903/96a4f3ce-653b-8ee5-038d-3ae1ad3715ea/18042410.pdf?version=1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atistikaam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stikaamy.us9.list-manage.com/track/click?u=64eca023debfdcc7b7c4cc379&amp;id=39221ce6e7&amp;e=583d2188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1A0E-AC45-4573-89C5-FFB38A8F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3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Cieslar Jan</cp:lastModifiedBy>
  <cp:revision>3</cp:revision>
  <dcterms:created xsi:type="dcterms:W3CDTF">2024-10-21T12:18:00Z</dcterms:created>
  <dcterms:modified xsi:type="dcterms:W3CDTF">2024-10-21T19:29:00Z</dcterms:modified>
</cp:coreProperties>
</file>